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3" w:rsidRDefault="00383ED4" w:rsidP="003415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Skattjakt</w:t>
      </w:r>
    </w:p>
    <w:p w:rsidR="00C32CE0" w:rsidRDefault="00C32CE0" w:rsidP="003415DA">
      <w:pPr>
        <w:rPr>
          <w:sz w:val="24"/>
          <w:szCs w:val="24"/>
        </w:rPr>
      </w:pPr>
      <w:r>
        <w:rPr>
          <w:sz w:val="24"/>
          <w:szCs w:val="24"/>
        </w:rPr>
        <w:t>Anpassa experimentet till elevernas ålder och nivå</w:t>
      </w:r>
      <w:r w:rsidR="00E45423">
        <w:rPr>
          <w:sz w:val="24"/>
          <w:szCs w:val="24"/>
        </w:rPr>
        <w:t>, t.ex. vid val av programspråk. S</w:t>
      </w:r>
      <w:r w:rsidR="00883783">
        <w:rPr>
          <w:sz w:val="24"/>
          <w:szCs w:val="24"/>
        </w:rPr>
        <w:t>om programspråk kan muntliga instruktioner fungera lika bra som symboler med bokstavs</w:t>
      </w:r>
      <w:r w:rsidR="00E45423">
        <w:rPr>
          <w:sz w:val="24"/>
          <w:szCs w:val="24"/>
        </w:rPr>
        <w:t>-</w:t>
      </w:r>
      <w:r w:rsidR="00883783">
        <w:rPr>
          <w:sz w:val="24"/>
          <w:szCs w:val="24"/>
        </w:rPr>
        <w:t xml:space="preserve"> och sifferkombination</w:t>
      </w:r>
      <w:r w:rsidR="00E45423">
        <w:rPr>
          <w:sz w:val="24"/>
          <w:szCs w:val="24"/>
        </w:rPr>
        <w:t>er</w:t>
      </w:r>
      <w:r w:rsidR="00883783">
        <w:rPr>
          <w:sz w:val="24"/>
          <w:szCs w:val="24"/>
        </w:rPr>
        <w:t>.</w:t>
      </w:r>
    </w:p>
    <w:p w:rsidR="004939A8" w:rsidRDefault="00643CD9" w:rsidP="003415DA">
      <w:pPr>
        <w:rPr>
          <w:sz w:val="24"/>
          <w:szCs w:val="24"/>
        </w:rPr>
      </w:pPr>
      <w:r>
        <w:rPr>
          <w:sz w:val="24"/>
          <w:szCs w:val="24"/>
        </w:rPr>
        <w:t xml:space="preserve">Gör </w:t>
      </w:r>
      <w:r w:rsidR="004D4A7D">
        <w:rPr>
          <w:sz w:val="24"/>
          <w:szCs w:val="24"/>
        </w:rPr>
        <w:t>ett</w:t>
      </w:r>
      <w:r>
        <w:rPr>
          <w:sz w:val="24"/>
          <w:szCs w:val="24"/>
        </w:rPr>
        <w:t xml:space="preserve"> </w:t>
      </w:r>
      <w:r w:rsidR="004D4A7D">
        <w:rPr>
          <w:sz w:val="24"/>
          <w:szCs w:val="24"/>
        </w:rPr>
        <w:t xml:space="preserve">stort </w:t>
      </w:r>
      <w:r>
        <w:rPr>
          <w:sz w:val="24"/>
          <w:szCs w:val="24"/>
        </w:rPr>
        <w:t xml:space="preserve">rutsystem </w:t>
      </w:r>
      <w:r w:rsidR="002F388D">
        <w:rPr>
          <w:sz w:val="24"/>
          <w:szCs w:val="24"/>
        </w:rPr>
        <w:t>på</w:t>
      </w:r>
      <w:r>
        <w:rPr>
          <w:sz w:val="24"/>
          <w:szCs w:val="24"/>
        </w:rPr>
        <w:t xml:space="preserve"> marken. Det kan göras på golvet med tejp eller ute på gården (rita med krita, rita i sanden, rita i snön, använd käppar eller hopprep etc.)</w:t>
      </w:r>
      <w:r w:rsidR="004D4A7D">
        <w:rPr>
          <w:sz w:val="24"/>
          <w:szCs w:val="24"/>
        </w:rPr>
        <w:t>.</w:t>
      </w:r>
      <w:r w:rsidR="00213159">
        <w:rPr>
          <w:sz w:val="24"/>
          <w:szCs w:val="24"/>
        </w:rPr>
        <w:t xml:space="preserve"> </w:t>
      </w:r>
      <w:r w:rsidR="00E45423">
        <w:rPr>
          <w:sz w:val="24"/>
          <w:szCs w:val="24"/>
        </w:rPr>
        <w:t>Gör även</w:t>
      </w:r>
      <w:r w:rsidR="00213159">
        <w:rPr>
          <w:sz w:val="24"/>
          <w:szCs w:val="24"/>
        </w:rPr>
        <w:t xml:space="preserve"> en tydlig pil, för att beteckna var och åt vilket håll </w:t>
      </w:r>
      <w:r w:rsidR="002F388D">
        <w:rPr>
          <w:sz w:val="24"/>
          <w:szCs w:val="24"/>
        </w:rPr>
        <w:t>programmeringen</w:t>
      </w:r>
      <w:r w:rsidR="00213159">
        <w:rPr>
          <w:sz w:val="24"/>
          <w:szCs w:val="24"/>
        </w:rPr>
        <w:t xml:space="preserve"> börjar.</w:t>
      </w:r>
    </w:p>
    <w:p w:rsidR="00213159" w:rsidRDefault="00FA3B6F" w:rsidP="00FA3B6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fi-FI" w:eastAsia="fi-FI"/>
        </w:rPr>
        <w:drawing>
          <wp:inline distT="0" distB="0" distL="0" distR="0" wp14:anchorId="3BBD1284" wp14:editId="5F7C36F4">
            <wp:extent cx="2529444" cy="2460616"/>
            <wp:effectExtent l="0" t="0" r="444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skattjakt 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9" cy="2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45" w:rsidRPr="00FA3B6F" w:rsidRDefault="00DF5645" w:rsidP="003415DA">
      <w:pPr>
        <w:rPr>
          <w:sz w:val="24"/>
          <w:szCs w:val="24"/>
        </w:rPr>
      </w:pPr>
      <w:r w:rsidRPr="00FA3B6F">
        <w:rPr>
          <w:sz w:val="24"/>
          <w:szCs w:val="24"/>
        </w:rPr>
        <w:t>Utveckla ett programspråk med eleverna</w:t>
      </w:r>
      <w:r w:rsidR="00FA3B6F">
        <w:rPr>
          <w:sz w:val="24"/>
          <w:szCs w:val="24"/>
        </w:rPr>
        <w:t>:</w:t>
      </w:r>
    </w:p>
    <w:p w:rsidR="00D17CDA" w:rsidRDefault="00D17CDA" w:rsidP="003415DA">
      <w:pPr>
        <w:rPr>
          <w:sz w:val="24"/>
          <w:szCs w:val="24"/>
        </w:rPr>
      </w:pPr>
      <w:r>
        <w:rPr>
          <w:sz w:val="24"/>
          <w:szCs w:val="24"/>
        </w:rPr>
        <w:t xml:space="preserve">T.ex. </w:t>
      </w:r>
    </w:p>
    <w:p w:rsidR="00C32CE0" w:rsidRPr="00883783" w:rsidRDefault="00883783" w:rsidP="003415DA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Programmera med muntliga instruktioner och </w:t>
      </w:r>
      <w:r w:rsidR="00C32CE0" w:rsidRPr="00883783">
        <w:rPr>
          <w:color w:val="00B050"/>
          <w:sz w:val="24"/>
          <w:szCs w:val="24"/>
        </w:rPr>
        <w:t xml:space="preserve">ord från er omgivning. </w:t>
      </w:r>
      <w:r w:rsidRPr="00883783">
        <w:rPr>
          <w:color w:val="00B050"/>
          <w:sz w:val="24"/>
          <w:szCs w:val="24"/>
        </w:rPr>
        <w:t xml:space="preserve">Om t.ex. skolan är framför er och fotbollsplanen till vänster, räcker det att eleverna säger: </w:t>
      </w:r>
      <w:r w:rsidR="00C32CE0" w:rsidRPr="00883783">
        <w:rPr>
          <w:color w:val="00B050"/>
          <w:sz w:val="24"/>
          <w:szCs w:val="24"/>
        </w:rPr>
        <w:t xml:space="preserve">Ta </w:t>
      </w:r>
      <w:r w:rsidRPr="00883783">
        <w:rPr>
          <w:color w:val="00B050"/>
          <w:sz w:val="24"/>
          <w:szCs w:val="24"/>
        </w:rPr>
        <w:t>4 steg mot skolan och sen 1 steg mot fotbollsplanen.</w:t>
      </w:r>
      <w:r>
        <w:rPr>
          <w:color w:val="00B050"/>
          <w:sz w:val="24"/>
          <w:szCs w:val="24"/>
        </w:rPr>
        <w:t xml:space="preserve"> Se hur bilden ovan visar.</w:t>
      </w:r>
    </w:p>
    <w:p w:rsidR="00D14B4A" w:rsidRPr="00D14B4A" w:rsidRDefault="00D14B4A" w:rsidP="00D14B4A">
      <w:pPr>
        <w:rPr>
          <w:color w:val="FFC000"/>
          <w:sz w:val="24"/>
          <w:szCs w:val="24"/>
        </w:rPr>
      </w:pPr>
      <w:r w:rsidRPr="00D14B4A">
        <w:rPr>
          <w:color w:val="FFC000"/>
          <w:sz w:val="24"/>
          <w:szCs w:val="24"/>
        </w:rPr>
        <w:t>Programmera med symboler som motsvarar någo</w:t>
      </w:r>
      <w:r>
        <w:rPr>
          <w:color w:val="FFC000"/>
          <w:sz w:val="24"/>
          <w:szCs w:val="24"/>
        </w:rPr>
        <w:t>t</w:t>
      </w:r>
      <w:r w:rsidRPr="00D14B4A">
        <w:rPr>
          <w:color w:val="FFC000"/>
          <w:sz w:val="24"/>
          <w:szCs w:val="24"/>
        </w:rPr>
        <w:t xml:space="preserve"> från er omgivning. Om t.ex. skolan är framför er och fotbollsplanen till vänster (S=skolan, F=fotbollsplanen, P=Parkeringsplatsen, G=gatan), räcker det att eleverna säger: S2, F2. Se hur bilden visar.</w:t>
      </w:r>
    </w:p>
    <w:p w:rsidR="00C32CE0" w:rsidRDefault="00D17CDA" w:rsidP="003415DA">
      <w:pPr>
        <w:rPr>
          <w:color w:val="984806" w:themeColor="accent6" w:themeShade="80"/>
          <w:sz w:val="24"/>
          <w:szCs w:val="24"/>
        </w:rPr>
      </w:pPr>
      <w:r w:rsidRPr="00E81D1E">
        <w:rPr>
          <w:color w:val="984806" w:themeColor="accent6" w:themeShade="80"/>
          <w:sz w:val="24"/>
          <w:szCs w:val="24"/>
        </w:rPr>
        <w:t>N=nord, Ö=öst, S=syd, V=väst och siffran betecknar hur många steg man tar -&gt;</w:t>
      </w:r>
      <w:r w:rsidRPr="00883783">
        <w:rPr>
          <w:color w:val="984806" w:themeColor="accent6" w:themeShade="80"/>
          <w:sz w:val="24"/>
          <w:szCs w:val="24"/>
        </w:rPr>
        <w:t xml:space="preserve"> N</w:t>
      </w:r>
      <w:r w:rsidR="00E81D1E" w:rsidRPr="00883783">
        <w:rPr>
          <w:color w:val="984806" w:themeColor="accent6" w:themeShade="80"/>
          <w:sz w:val="24"/>
          <w:szCs w:val="24"/>
        </w:rPr>
        <w:t>5</w:t>
      </w:r>
      <w:r w:rsidR="009A0691">
        <w:rPr>
          <w:color w:val="984806" w:themeColor="accent6" w:themeShade="80"/>
          <w:sz w:val="24"/>
          <w:szCs w:val="24"/>
        </w:rPr>
        <w:t xml:space="preserve">, </w:t>
      </w:r>
      <w:r w:rsidRPr="00883783">
        <w:rPr>
          <w:color w:val="984806" w:themeColor="accent6" w:themeShade="80"/>
          <w:sz w:val="24"/>
          <w:szCs w:val="24"/>
        </w:rPr>
        <w:t>Ö2</w:t>
      </w:r>
      <w:r w:rsidR="00C32CE0" w:rsidRPr="00883783">
        <w:rPr>
          <w:color w:val="984806" w:themeColor="accent6" w:themeShade="80"/>
          <w:sz w:val="24"/>
          <w:szCs w:val="24"/>
        </w:rPr>
        <w:t xml:space="preserve">. </w:t>
      </w:r>
      <w:r w:rsidR="00883783" w:rsidRPr="00883783">
        <w:rPr>
          <w:color w:val="984806" w:themeColor="accent6" w:themeShade="80"/>
          <w:sz w:val="24"/>
          <w:szCs w:val="24"/>
        </w:rPr>
        <w:t>Se hur bilden ovan visar.</w:t>
      </w:r>
    </w:p>
    <w:p w:rsidR="009938A4" w:rsidRPr="00883783" w:rsidRDefault="00D17CDA" w:rsidP="003415DA">
      <w:pPr>
        <w:rPr>
          <w:color w:val="00B050"/>
          <w:sz w:val="24"/>
          <w:szCs w:val="24"/>
        </w:rPr>
      </w:pPr>
      <w:r w:rsidRPr="00E81D1E">
        <w:rPr>
          <w:color w:val="5203EF"/>
          <w:sz w:val="24"/>
          <w:szCs w:val="24"/>
        </w:rPr>
        <w:t>F=framåt, H=vänd dig 90 grader mot höger, V = vänd dig 90 grader mot vänster och en siffra för att beteckna hur många steg man tar -&gt; F3</w:t>
      </w:r>
      <w:r w:rsidR="009A0691">
        <w:rPr>
          <w:color w:val="5203EF"/>
          <w:sz w:val="24"/>
          <w:szCs w:val="24"/>
        </w:rPr>
        <w:t>,</w:t>
      </w:r>
      <w:r w:rsidR="002F388D">
        <w:rPr>
          <w:color w:val="5203EF"/>
          <w:sz w:val="24"/>
          <w:szCs w:val="24"/>
        </w:rPr>
        <w:t xml:space="preserve"> </w:t>
      </w:r>
      <w:r w:rsidRPr="00E81D1E">
        <w:rPr>
          <w:color w:val="5203EF"/>
          <w:sz w:val="24"/>
          <w:szCs w:val="24"/>
        </w:rPr>
        <w:t>H</w:t>
      </w:r>
      <w:r w:rsidR="009A0691">
        <w:rPr>
          <w:color w:val="5203EF"/>
          <w:sz w:val="24"/>
          <w:szCs w:val="24"/>
        </w:rPr>
        <w:t xml:space="preserve">, </w:t>
      </w:r>
      <w:r w:rsidRPr="00E81D1E">
        <w:rPr>
          <w:color w:val="5203EF"/>
          <w:sz w:val="24"/>
          <w:szCs w:val="24"/>
        </w:rPr>
        <w:t>F2</w:t>
      </w:r>
      <w:r w:rsidR="009938A4" w:rsidRPr="00E81D1E">
        <w:rPr>
          <w:color w:val="5203EF"/>
          <w:sz w:val="24"/>
          <w:szCs w:val="24"/>
        </w:rPr>
        <w:t>.</w:t>
      </w:r>
      <w:r w:rsidR="00883783">
        <w:rPr>
          <w:color w:val="5203EF"/>
          <w:sz w:val="24"/>
          <w:szCs w:val="24"/>
        </w:rPr>
        <w:t xml:space="preserve"> </w:t>
      </w:r>
      <w:r w:rsidR="00883783" w:rsidRPr="00883783">
        <w:rPr>
          <w:color w:val="5203EF"/>
          <w:sz w:val="24"/>
          <w:szCs w:val="24"/>
        </w:rPr>
        <w:t>Se hur bilden ovan visar.</w:t>
      </w:r>
    </w:p>
    <w:p w:rsidR="00FA3B6F" w:rsidRDefault="00FA3B6F" w:rsidP="00643CD9">
      <w:pPr>
        <w:rPr>
          <w:sz w:val="24"/>
          <w:szCs w:val="24"/>
        </w:rPr>
      </w:pPr>
    </w:p>
    <w:p w:rsidR="00FA3B6F" w:rsidRPr="00FA3B6F" w:rsidRDefault="00FA3B6F" w:rsidP="00643CD9">
      <w:pPr>
        <w:rPr>
          <w:sz w:val="24"/>
          <w:szCs w:val="24"/>
        </w:rPr>
      </w:pPr>
      <w:r w:rsidRPr="00FA3B6F">
        <w:rPr>
          <w:sz w:val="24"/>
          <w:szCs w:val="24"/>
        </w:rPr>
        <w:t xml:space="preserve">Eleverna </w:t>
      </w:r>
      <w:r>
        <w:rPr>
          <w:sz w:val="24"/>
          <w:szCs w:val="24"/>
        </w:rPr>
        <w:t>placerar</w:t>
      </w:r>
      <w:r w:rsidRPr="00FA3B6F">
        <w:rPr>
          <w:sz w:val="24"/>
          <w:szCs w:val="24"/>
        </w:rPr>
        <w:t xml:space="preserve"> en skatt i rutsystemet</w:t>
      </w:r>
      <w:r>
        <w:rPr>
          <w:sz w:val="24"/>
          <w:szCs w:val="24"/>
        </w:rPr>
        <w:t>:</w:t>
      </w:r>
    </w:p>
    <w:p w:rsidR="004D4A7D" w:rsidRDefault="00972638" w:rsidP="00643CD9">
      <w:pPr>
        <w:rPr>
          <w:sz w:val="24"/>
          <w:szCs w:val="24"/>
        </w:rPr>
      </w:pPr>
      <w:r>
        <w:rPr>
          <w:sz w:val="24"/>
          <w:szCs w:val="24"/>
        </w:rPr>
        <w:t xml:space="preserve">Låt </w:t>
      </w:r>
      <w:r w:rsidR="002F388D">
        <w:rPr>
          <w:sz w:val="24"/>
          <w:szCs w:val="24"/>
        </w:rPr>
        <w:t>flera</w:t>
      </w:r>
      <w:r w:rsidR="004D4A7D">
        <w:rPr>
          <w:sz w:val="24"/>
          <w:szCs w:val="24"/>
        </w:rPr>
        <w:t xml:space="preserve"> elever dela på samma rutsystem</w:t>
      </w:r>
      <w:r>
        <w:rPr>
          <w:sz w:val="24"/>
          <w:szCs w:val="24"/>
        </w:rPr>
        <w:t xml:space="preserve"> (men rutornas antal ska vara större än elevernas antal)</w:t>
      </w:r>
      <w:r w:rsidR="004D4A7D">
        <w:rPr>
          <w:sz w:val="24"/>
          <w:szCs w:val="24"/>
        </w:rPr>
        <w:t xml:space="preserve">. </w:t>
      </w:r>
      <w:r w:rsidR="00DF5645">
        <w:rPr>
          <w:sz w:val="24"/>
          <w:szCs w:val="24"/>
        </w:rPr>
        <w:t>Dela in eleverna i par. Ena eleven vänder ryggen mot rutsystemet, medan and</w:t>
      </w:r>
      <w:r w:rsidR="004D4A7D">
        <w:rPr>
          <w:sz w:val="24"/>
          <w:szCs w:val="24"/>
        </w:rPr>
        <w:t xml:space="preserve">ra eleven placerar </w:t>
      </w:r>
      <w:r w:rsidR="004D4A7D">
        <w:rPr>
          <w:sz w:val="24"/>
          <w:szCs w:val="24"/>
        </w:rPr>
        <w:lastRenderedPageBreak/>
        <w:t>en skatt i någon av rutorna</w:t>
      </w:r>
      <w:r w:rsidR="00DF5645">
        <w:rPr>
          <w:sz w:val="24"/>
          <w:szCs w:val="24"/>
        </w:rPr>
        <w:t xml:space="preserve">. Skatten kan vara en käpp, en sten, en kotte, klassens färgpennor eller gummin, eller något annat tungt som inte flyger iväg. </w:t>
      </w:r>
    </w:p>
    <w:p w:rsidR="000A3F55" w:rsidRDefault="00213159" w:rsidP="00643CD9">
      <w:pPr>
        <w:rPr>
          <w:sz w:val="24"/>
          <w:szCs w:val="24"/>
        </w:rPr>
      </w:pPr>
      <w:r>
        <w:rPr>
          <w:sz w:val="24"/>
          <w:szCs w:val="24"/>
        </w:rPr>
        <w:t>När allas skatter är gömda, får eleve</w:t>
      </w:r>
      <w:r w:rsidR="00267940">
        <w:rPr>
          <w:sz w:val="24"/>
          <w:szCs w:val="24"/>
        </w:rPr>
        <w:t>rna</w:t>
      </w:r>
      <w:r>
        <w:rPr>
          <w:sz w:val="24"/>
          <w:szCs w:val="24"/>
        </w:rPr>
        <w:t xml:space="preserve"> som har rygg</w:t>
      </w:r>
      <w:r w:rsidR="00267940">
        <w:rPr>
          <w:sz w:val="24"/>
          <w:szCs w:val="24"/>
        </w:rPr>
        <w:t>arna</w:t>
      </w:r>
      <w:r>
        <w:rPr>
          <w:sz w:val="24"/>
          <w:szCs w:val="24"/>
        </w:rPr>
        <w:t xml:space="preserve"> vän</w:t>
      </w:r>
      <w:r w:rsidR="00E45423">
        <w:rPr>
          <w:sz w:val="24"/>
          <w:szCs w:val="24"/>
        </w:rPr>
        <w:t>d</w:t>
      </w:r>
      <w:r w:rsidR="00267940">
        <w:rPr>
          <w:sz w:val="24"/>
          <w:szCs w:val="24"/>
        </w:rPr>
        <w:t>a</w:t>
      </w:r>
      <w:r>
        <w:rPr>
          <w:sz w:val="24"/>
          <w:szCs w:val="24"/>
        </w:rPr>
        <w:t xml:space="preserve"> mot rutsystemet bli skattjägare. Eleve</w:t>
      </w:r>
      <w:r w:rsidR="00267940">
        <w:rPr>
          <w:sz w:val="24"/>
          <w:szCs w:val="24"/>
        </w:rPr>
        <w:t>r</w:t>
      </w:r>
      <w:r>
        <w:rPr>
          <w:sz w:val="24"/>
          <w:szCs w:val="24"/>
        </w:rPr>
        <w:t>n</w:t>
      </w:r>
      <w:r w:rsidR="00C63465">
        <w:rPr>
          <w:sz w:val="24"/>
          <w:szCs w:val="24"/>
        </w:rPr>
        <w:t>a</w:t>
      </w:r>
      <w:r>
        <w:rPr>
          <w:sz w:val="24"/>
          <w:szCs w:val="24"/>
        </w:rPr>
        <w:t xml:space="preserve"> som gömde skatten använder sig av programspråket för att beskriva</w:t>
      </w:r>
      <w:r w:rsidR="00267940">
        <w:rPr>
          <w:sz w:val="24"/>
          <w:szCs w:val="24"/>
        </w:rPr>
        <w:t xml:space="preserve"> var skatten är. Kan skattjägar</w:t>
      </w:r>
      <w:r>
        <w:rPr>
          <w:sz w:val="24"/>
          <w:szCs w:val="24"/>
        </w:rPr>
        <w:t>n</w:t>
      </w:r>
      <w:r w:rsidR="00267940">
        <w:rPr>
          <w:sz w:val="24"/>
          <w:szCs w:val="24"/>
        </w:rPr>
        <w:t>a</w:t>
      </w:r>
      <w:r>
        <w:rPr>
          <w:sz w:val="24"/>
          <w:szCs w:val="24"/>
        </w:rPr>
        <w:t xml:space="preserve"> tolka koden och lista ut vilken skatt tillhör </w:t>
      </w:r>
      <w:r w:rsidR="00267940">
        <w:rPr>
          <w:sz w:val="24"/>
          <w:szCs w:val="24"/>
        </w:rPr>
        <w:t>det egna</w:t>
      </w:r>
      <w:r>
        <w:rPr>
          <w:sz w:val="24"/>
          <w:szCs w:val="24"/>
        </w:rPr>
        <w:t xml:space="preserve"> par</w:t>
      </w:r>
      <w:r w:rsidR="00267940">
        <w:rPr>
          <w:sz w:val="24"/>
          <w:szCs w:val="24"/>
        </w:rPr>
        <w:t>et</w:t>
      </w:r>
      <w:r>
        <w:rPr>
          <w:sz w:val="24"/>
          <w:szCs w:val="24"/>
        </w:rPr>
        <w:t>?</w:t>
      </w:r>
    </w:p>
    <w:p w:rsidR="00213159" w:rsidRDefault="00213159" w:rsidP="00643CD9">
      <w:pPr>
        <w:rPr>
          <w:sz w:val="24"/>
          <w:szCs w:val="24"/>
        </w:rPr>
      </w:pPr>
      <w:r>
        <w:rPr>
          <w:sz w:val="24"/>
          <w:szCs w:val="24"/>
        </w:rPr>
        <w:t>Tips:</w:t>
      </w:r>
    </w:p>
    <w:p w:rsidR="00972638" w:rsidRPr="00213159" w:rsidRDefault="00972638" w:rsidP="00213159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13159">
        <w:rPr>
          <w:sz w:val="24"/>
          <w:szCs w:val="24"/>
        </w:rPr>
        <w:t>För att undvika att det blir för svårt att känna igen skatte</w:t>
      </w:r>
      <w:r w:rsidR="00213159" w:rsidRPr="00213159">
        <w:rPr>
          <w:sz w:val="24"/>
          <w:szCs w:val="24"/>
        </w:rPr>
        <w:t>n</w:t>
      </w:r>
      <w:r w:rsidRPr="00213159">
        <w:rPr>
          <w:sz w:val="24"/>
          <w:szCs w:val="24"/>
        </w:rPr>
        <w:t xml:space="preserve">, får det bara finnas en skatt per ruta. Flera elever ska alltså </w:t>
      </w:r>
      <w:r w:rsidR="00213159" w:rsidRPr="00213159">
        <w:rPr>
          <w:sz w:val="24"/>
          <w:szCs w:val="24"/>
        </w:rPr>
        <w:t>inte placera sina skatter i samma ruta.</w:t>
      </w:r>
    </w:p>
    <w:p w:rsidR="00F44C8E" w:rsidRPr="000A3F55" w:rsidRDefault="00213159" w:rsidP="00643CD9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13159">
        <w:rPr>
          <w:sz w:val="24"/>
          <w:szCs w:val="24"/>
        </w:rPr>
        <w:t xml:space="preserve">För att undvika att det blir för lätt </w:t>
      </w:r>
      <w:r w:rsidR="00DF5645" w:rsidRPr="00213159">
        <w:rPr>
          <w:sz w:val="24"/>
          <w:szCs w:val="24"/>
        </w:rPr>
        <w:t xml:space="preserve">ska eleverna inte använda sina egna gummin eller penaler – annars känner eleven igen skatten utan att tolka </w:t>
      </w:r>
      <w:r w:rsidRPr="00213159">
        <w:rPr>
          <w:sz w:val="24"/>
          <w:szCs w:val="24"/>
        </w:rPr>
        <w:t>programspråket</w:t>
      </w:r>
      <w:r w:rsidR="00DF5645" w:rsidRPr="00213159">
        <w:rPr>
          <w:sz w:val="24"/>
          <w:szCs w:val="24"/>
        </w:rPr>
        <w:t>.</w:t>
      </w:r>
    </w:p>
    <w:p w:rsidR="000A3F55" w:rsidRDefault="000A3F55" w:rsidP="00213159">
      <w:pPr>
        <w:rPr>
          <w:sz w:val="24"/>
          <w:szCs w:val="24"/>
        </w:rPr>
      </w:pPr>
    </w:p>
    <w:p w:rsidR="00E93175" w:rsidRDefault="007057EC" w:rsidP="00213159">
      <w:pPr>
        <w:rPr>
          <w:sz w:val="24"/>
          <w:szCs w:val="24"/>
        </w:rPr>
      </w:pPr>
      <w:r>
        <w:rPr>
          <w:sz w:val="24"/>
          <w:szCs w:val="24"/>
        </w:rPr>
        <w:t>Diskutera med eleverna:</w:t>
      </w:r>
    </w:p>
    <w:p w:rsidR="00213159" w:rsidRPr="00213159" w:rsidRDefault="00213159" w:rsidP="00213159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Lyckades skattjägaren hitta skatten? </w:t>
      </w:r>
      <w:r w:rsidR="008254A7">
        <w:rPr>
          <w:sz w:val="24"/>
          <w:szCs w:val="24"/>
        </w:rPr>
        <w:t>Om nej, varför inte? Ska något ändras i koden?</w:t>
      </w:r>
    </w:p>
    <w:p w:rsidR="007057EC" w:rsidRDefault="00643CD9" w:rsidP="007057E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Hur kändes det att ge instruktioner?</w:t>
      </w:r>
    </w:p>
    <w:p w:rsidR="00643CD9" w:rsidRDefault="00643CD9" w:rsidP="00213159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Hur kändes det att få </w:t>
      </w:r>
      <w:r w:rsidR="008254A7">
        <w:rPr>
          <w:sz w:val="24"/>
          <w:szCs w:val="24"/>
        </w:rPr>
        <w:t>instruktioner</w:t>
      </w:r>
      <w:r w:rsidR="00213159">
        <w:rPr>
          <w:sz w:val="24"/>
          <w:szCs w:val="24"/>
        </w:rPr>
        <w:t xml:space="preserve"> och tolka </w:t>
      </w:r>
      <w:r w:rsidR="008254A7">
        <w:rPr>
          <w:sz w:val="24"/>
          <w:szCs w:val="24"/>
        </w:rPr>
        <w:t>dessa</w:t>
      </w:r>
      <w:r>
        <w:rPr>
          <w:sz w:val="24"/>
          <w:szCs w:val="24"/>
        </w:rPr>
        <w:t>?</w:t>
      </w:r>
    </w:p>
    <w:p w:rsidR="007F5976" w:rsidRPr="00213159" w:rsidRDefault="007F5976" w:rsidP="00213159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Var det lättare att ge instruktioner eller att tolka instruktioner?</w:t>
      </w:r>
    </w:p>
    <w:p w:rsidR="00643CD9" w:rsidRDefault="00643CD9" w:rsidP="00643CD9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Vilken kod var svår att komma ihåg? Kunde </w:t>
      </w:r>
      <w:r w:rsidR="00E93175">
        <w:rPr>
          <w:sz w:val="24"/>
          <w:szCs w:val="24"/>
        </w:rPr>
        <w:t>programspråket</w:t>
      </w:r>
      <w:r>
        <w:rPr>
          <w:sz w:val="24"/>
          <w:szCs w:val="24"/>
        </w:rPr>
        <w:t xml:space="preserve"> utvecklas på något sätt</w:t>
      </w:r>
      <w:r w:rsidR="00E93175">
        <w:rPr>
          <w:sz w:val="24"/>
          <w:szCs w:val="24"/>
        </w:rPr>
        <w:t xml:space="preserve"> för att tydliggöra koden</w:t>
      </w:r>
      <w:r>
        <w:rPr>
          <w:sz w:val="24"/>
          <w:szCs w:val="24"/>
        </w:rPr>
        <w:t>?</w:t>
      </w:r>
    </w:p>
    <w:p w:rsidR="007F5976" w:rsidRPr="00643CD9" w:rsidRDefault="007F5976" w:rsidP="00643CD9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Vilken nytta </w:t>
      </w:r>
      <w:r w:rsidR="008254A7">
        <w:rPr>
          <w:sz w:val="24"/>
          <w:szCs w:val="24"/>
        </w:rPr>
        <w:t>har</w:t>
      </w:r>
      <w:r>
        <w:rPr>
          <w:sz w:val="24"/>
          <w:szCs w:val="24"/>
        </w:rPr>
        <w:t xml:space="preserve"> vi av </w:t>
      </w:r>
      <w:r w:rsidR="00BB3CDD">
        <w:rPr>
          <w:sz w:val="24"/>
          <w:szCs w:val="24"/>
        </w:rPr>
        <w:t xml:space="preserve">tydliga instruktioner i </w:t>
      </w:r>
      <w:r w:rsidR="00092793">
        <w:rPr>
          <w:sz w:val="24"/>
          <w:szCs w:val="24"/>
        </w:rPr>
        <w:t xml:space="preserve">t.ex. </w:t>
      </w:r>
      <w:r w:rsidR="00BB3CDD">
        <w:rPr>
          <w:sz w:val="24"/>
          <w:szCs w:val="24"/>
        </w:rPr>
        <w:t>skolan</w:t>
      </w:r>
      <w:r>
        <w:rPr>
          <w:sz w:val="24"/>
          <w:szCs w:val="24"/>
        </w:rPr>
        <w:t>?</w:t>
      </w:r>
    </w:p>
    <w:p w:rsidR="003415DA" w:rsidRDefault="003415DA" w:rsidP="003415DA">
      <w:pPr>
        <w:rPr>
          <w:sz w:val="24"/>
          <w:szCs w:val="24"/>
        </w:rPr>
      </w:pPr>
    </w:p>
    <w:p w:rsidR="003415DA" w:rsidRDefault="003415DA" w:rsidP="003415DA">
      <w:pPr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2F388D" w:rsidRDefault="002F388D" w:rsidP="003415D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Något att rita med i marken (</w:t>
      </w:r>
      <w:r w:rsidR="00A73FC0">
        <w:rPr>
          <w:sz w:val="24"/>
          <w:szCs w:val="24"/>
        </w:rPr>
        <w:t>om ni är ute kan ni använda t.ex.</w:t>
      </w:r>
      <w:r>
        <w:rPr>
          <w:sz w:val="24"/>
          <w:szCs w:val="24"/>
        </w:rPr>
        <w:t xml:space="preserve"> kritor, hopprep, käppar, snö, </w:t>
      </w:r>
      <w:r w:rsidR="00A73FC0">
        <w:rPr>
          <w:sz w:val="24"/>
          <w:szCs w:val="24"/>
        </w:rPr>
        <w:t xml:space="preserve">eller </w:t>
      </w:r>
      <w:r>
        <w:rPr>
          <w:sz w:val="24"/>
          <w:szCs w:val="24"/>
        </w:rPr>
        <w:t>sand</w:t>
      </w:r>
      <w:r w:rsidR="00A73FC0">
        <w:rPr>
          <w:sz w:val="24"/>
          <w:szCs w:val="24"/>
        </w:rPr>
        <w:t>)</w:t>
      </w:r>
    </w:p>
    <w:p w:rsidR="00952A94" w:rsidRDefault="00952A94" w:rsidP="003415D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Något som fungerar som skatter (käppar, stenar, gummin, pennor, kottar etc.).</w:t>
      </w:r>
    </w:p>
    <w:p w:rsidR="00B902FA" w:rsidRPr="002F388D" w:rsidRDefault="00643CD9" w:rsidP="003415D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Kläder enligt väder!</w:t>
      </w:r>
      <w:bookmarkStart w:id="0" w:name="_GoBack"/>
      <w:bookmarkEnd w:id="0"/>
    </w:p>
    <w:sectPr w:rsidR="00B902FA" w:rsidRPr="002F388D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42" w:rsidRDefault="00131942" w:rsidP="00D76A76">
      <w:pPr>
        <w:spacing w:after="0" w:line="240" w:lineRule="auto"/>
      </w:pPr>
      <w:r>
        <w:separator/>
      </w:r>
    </w:p>
  </w:endnote>
  <w:endnote w:type="continuationSeparator" w:id="0">
    <w:p w:rsidR="00131942" w:rsidRDefault="00131942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7F5976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Programmering 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- </w:t>
    </w:r>
    <w:r w:rsidR="00EA123D"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42" w:rsidRDefault="00131942" w:rsidP="00D76A76">
      <w:pPr>
        <w:spacing w:after="0" w:line="240" w:lineRule="auto"/>
      </w:pPr>
      <w:r>
        <w:separator/>
      </w:r>
    </w:p>
  </w:footnote>
  <w:footnote w:type="continuationSeparator" w:id="0">
    <w:p w:rsidR="00131942" w:rsidRDefault="00131942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8D0"/>
    <w:multiLevelType w:val="hybridMultilevel"/>
    <w:tmpl w:val="5FC68B7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547"/>
    <w:multiLevelType w:val="hybridMultilevel"/>
    <w:tmpl w:val="D304DC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71DF"/>
    <w:multiLevelType w:val="hybridMultilevel"/>
    <w:tmpl w:val="D194AA9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3369"/>
    <w:multiLevelType w:val="hybridMultilevel"/>
    <w:tmpl w:val="922657F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D20DF"/>
    <w:multiLevelType w:val="hybridMultilevel"/>
    <w:tmpl w:val="1DA0CF6C"/>
    <w:lvl w:ilvl="0" w:tplc="4EDA4F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23F32"/>
    <w:rsid w:val="00092793"/>
    <w:rsid w:val="000A13BA"/>
    <w:rsid w:val="000A3F55"/>
    <w:rsid w:val="00131942"/>
    <w:rsid w:val="00213159"/>
    <w:rsid w:val="00267940"/>
    <w:rsid w:val="002F388D"/>
    <w:rsid w:val="002F7049"/>
    <w:rsid w:val="003415DA"/>
    <w:rsid w:val="00383ED4"/>
    <w:rsid w:val="004939A8"/>
    <w:rsid w:val="004C3B37"/>
    <w:rsid w:val="004D4A7D"/>
    <w:rsid w:val="00587F6A"/>
    <w:rsid w:val="005F60C4"/>
    <w:rsid w:val="00643CD9"/>
    <w:rsid w:val="006B309E"/>
    <w:rsid w:val="007057EC"/>
    <w:rsid w:val="007A05AF"/>
    <w:rsid w:val="007F5976"/>
    <w:rsid w:val="008077A0"/>
    <w:rsid w:val="00815F43"/>
    <w:rsid w:val="008254A7"/>
    <w:rsid w:val="00883783"/>
    <w:rsid w:val="008F79F0"/>
    <w:rsid w:val="0091721F"/>
    <w:rsid w:val="00922242"/>
    <w:rsid w:val="00926860"/>
    <w:rsid w:val="00952A94"/>
    <w:rsid w:val="009672E3"/>
    <w:rsid w:val="00972638"/>
    <w:rsid w:val="009938A4"/>
    <w:rsid w:val="009A0691"/>
    <w:rsid w:val="009D14F8"/>
    <w:rsid w:val="00A307E8"/>
    <w:rsid w:val="00A73FC0"/>
    <w:rsid w:val="00A96B08"/>
    <w:rsid w:val="00AE3C61"/>
    <w:rsid w:val="00B902FA"/>
    <w:rsid w:val="00BB3CDD"/>
    <w:rsid w:val="00BC2880"/>
    <w:rsid w:val="00C32CE0"/>
    <w:rsid w:val="00C379C3"/>
    <w:rsid w:val="00C63465"/>
    <w:rsid w:val="00C94E75"/>
    <w:rsid w:val="00D14B4A"/>
    <w:rsid w:val="00D17CDA"/>
    <w:rsid w:val="00D76A76"/>
    <w:rsid w:val="00DC7B6B"/>
    <w:rsid w:val="00DF1A1F"/>
    <w:rsid w:val="00DF5645"/>
    <w:rsid w:val="00E32457"/>
    <w:rsid w:val="00E45423"/>
    <w:rsid w:val="00E81D1E"/>
    <w:rsid w:val="00E93175"/>
    <w:rsid w:val="00EA123D"/>
    <w:rsid w:val="00F33A5F"/>
    <w:rsid w:val="00F4230B"/>
    <w:rsid w:val="00F44C8E"/>
    <w:rsid w:val="00F80AEA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321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26</cp:revision>
  <dcterms:created xsi:type="dcterms:W3CDTF">2016-11-15T08:08:00Z</dcterms:created>
  <dcterms:modified xsi:type="dcterms:W3CDTF">2016-11-18T10:45:00Z</dcterms:modified>
</cp:coreProperties>
</file>